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Detta dokument behandlar höga naturvärden i avverkningsanmälan A 34794-2022 i Krokoms kommun som inkom 2022-08-22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7053673, E 446727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