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som inkom 2025-07-11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7041373, E 461861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