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Detta dokument behandlar höga naturvärden i avverkningsanmälan A 38747-2024 i Krokoms kommun som inkom 2024-09-12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7052938, E 466946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3 naturvårdsarter hittats: garnlav (VU, T), harticka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