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Detta dokument behandlar höga naturvärden i avverkningsanmälan A 5188-2026 i Krokoms kommun som inkom 2026-01-26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41567" cy="5688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24156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7037476, E 453567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