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Detta dokument behandlar höga naturvärden i avverkningsanmälan A 54189-2022 i Krokoms kommun som inkom 2022-11-14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7063207, E 448969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