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Detta dokument behandlar höga naturvärden i avverkningsanmälan A 54924-2025 i Krokoms kommun som inkom 2025-11-06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7089460, E 472124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4 naturvårdsarter hittats: doftticka (VU, T, §8), rynkskinn (NT, T), luddlav (S, T) och trådticka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