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Detta dokument behandlar höga naturvärden i avverkningsanmälan A 56194-2021 i Krokoms kommun som inkom 2021-10-08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7056756, E 416122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T), granriska (S), kambräken (S, T), korallblylav (S, T), luddlav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