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Detta dokument behandlar höga naturvärden i avverkningsanmälan A 58951-2023 i Krokoms kommun som inkom 2023-11-22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7026598, E 445439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(VU, T), lunglav (NT, T), rödbrun blekspik (NT, T), skrovellav (NT, T), bårdlav (S, T) och gulnål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