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som inkom 2024-12-21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7068755, E 433696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