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som inkom 2024-12-30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7100471, E 461114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