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Detta dokument behandlar höga naturvärden i avverkningsanmälan A 62936-2023 i Krokoms kommun som inkom 2023-12-11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7051241, E 444748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