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som inkom 2021-11-15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7053280, E 477597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