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Detta dokument behandlar höga naturvärden i avverkningsanmälan A 71572-2021 i Krokoms kommun som inkom 2021-12-10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7032829, E 446559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6 naturvårdsarter hittats: läderdoftande fingersvamp (VU), fjällig taggsvamp s.str. (NT), gultoppig fingersvamp (NT), droppklibbskivling (S), stuplav (S, T) och ögonpyrola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