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Detta dokument behandlar höga naturvärden i avverkningsanmälan A 85-2026 i Krokoms kommun som inkom 2025-12-23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7043403, E 463791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