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skuggnål (VU), smalskaftslav (VU), brunpudrad nållav (NT), doftskinn (NT), gammelgransskål (NT), garnlav (NT), granticka (NT), gränsticka (NT), harticka (NT), Leptoporus mollis (NT), liten svartspik (NT), lunglav (NT), puderspindling (NT), rosenticka (NT), skrovellav (NT), stjärntagging (NT), talltita (NT, §4), tretåig hackspett (NT, §4), ullticka (NT), skarp dropptaggsvamp (S) och trådticka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