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51-2024 i Krokom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