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dokument behandlar höga naturvärden i avverkningsanmälan A 32465-2025 i Krokoms kommun. Denna avverkningsanmälan inkom 2025-06-30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7039139, E 445519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