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dokument behandlar höga naturvärden i avverkningsanmälan A 7208-2025 i Krokoms kommun. Denna avverkningsanmälan inkom 2025-02-14 och omfattar 39,4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