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dokument behandlar höga naturvärden i avverkningsanmälan A 43368-2025 i Krokoms kommun. Denna avverkningsanmälan inkom 2025-09-11 08:21:42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