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dokument behandlar höga naturvärden i avverkningsanmälan A 60566-2022 i Krokoms kommun. Denna avverkningsanmälan inkom 2022-12-09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