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A 28243-2026 i Krokoms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