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klagomål behandlar höga naturvärden i avverkningsanmälan A 7005-2022 i Krokoms kommun som inkom 2022-02-11 och omfattar 46,0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7068241, E 460174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