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klagomål behandlar höga naturvärden i avverkningsanmälan A 32888-2025 i Krokoms kommun som inkom 2025-07-01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7028174, E 474118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