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53868-2024 i Krokoms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