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452-2026 i Krokom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