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5268-2025 i Krokom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