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dokument behandlar höga naturvärden i avverkningsanmälan A 1959-2022 i Krokoms kommun. Denna avverkningsanmälan inkom 2022-01-14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