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dokument behandlar höga naturvärden i avverkningsanmälan A 34855-2025 i Krokoms kommun. Denna avverkningsanmälan inkom 2025-07-11 10:16:35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7093879, E 468338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