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dokument behandlar höga naturvärden i avverkningsanmälan A 73840-2021 i Krokoms kommun. Denna avverkningsanmälan inkom 2021-12-22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