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doftticka (VU, §8), läderlappslav (VU), smalskaftslav (VU), garnlav (NT), lunglav (NT), solfjäderlav (NT), spillkråka (NT, §4), vitgrynig nållav (NT) och korallblylav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