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61388-2024 i Krokoms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