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samrådsanmälan S 665-2024 i Krokoms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