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7208-2025 i Krokoms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