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dokument behandlar höga naturvärden i avverkningsanmälan A 61201-2025 i Krokoms kommun. Denna avverkningsanmälan inkom 2025-12-09 14:38:31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harticka (NT), liten svartspik (NT), lunglav (NT), mjölig dropplav (NT), skrovellav (NT), ullticka (NT), vitgrynig nållav (NT), vitskaftad svartspik (NT), norrlandslav (S), rostfläck (S), stuplav (S), trådfräken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7026301, E 445721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