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21 meter från avverkningsanmälan A 16548-2025 i Krokoms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