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rödbrun blekspik (NT), vitgrynig nållav (NT), mörk husmossa (S), svavelriska (S) och ögonpyrola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