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knärot (VU, §8), norsk näverlav (VU), rynkskinn (VU), smalskaftslav (VU), blanksvart spiklav (NT), brunpudrad nållav (NT), doftskinn (NT), garnlav (NT), granticka (NT), gränsticka (NT), harticka (NT), liten svartspik (NT), rödbrun blekspik (NT), talltita (NT, §4), tretåig hackspett (NT, §4), ullticka (NT), vedtrappmossa (NT), violettgrå tagellav (NT), vitgrynig nållav (NT), barkkornlav (S), gulnål (S), kornig nållav (S), rostfläck (S), rödgul trumpetsvamp (S), svavelriska (S), trådfräken (S), trådticka (S), vedticka (S), ögonpyrola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7026541, E 446100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9464-2023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7026541, E 446100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