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13393-2025 i Krokoms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