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33316-2022 i Krokoms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