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344-2024 i Krokoms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