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394-2025 i Krokoms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