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dokument behandlar höga naturvärden i avverkningsanmälan A 52473-2024 i Krokoms kommun. Denna avverkningsanmälan inkom 2024-11-13 00:00:00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