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dokument behandlar höga naturvärden i avverkningsanmälan A 13760-2026 i Krokoms kommun. Denna avverkningsanmälan inkom 2026-03-16 15:31:35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7044017, E 453098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