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19534-2024 i Krokoms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