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19-2025 i Krokom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