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53-2025 i Krokom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