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75-2020 i Krokom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