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dokument behandlar höga naturvärden i avverkningsanmälan A 36011-2025 i Krokoms kommun. Denna avverkningsanmälan inkom 2025-07-25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