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dokument behandlar höga naturvärden i avverkningsanmälan A 55040-2025 i Krokoms kommun. Denna avverkningsanmälan inkom 2025-11-06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7087903, E 473863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