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dokument behandlar höga naturvärden i avverkningsanmälan A 55040-2025 i Krokoms kommun. Denna avverkningsanmälan inkom 2025-11-06 15:45:37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